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812"/>
        <w:gridCol w:w="2954"/>
        <w:gridCol w:w="589"/>
      </w:tblGrid>
      <w:tr w:rsidR="00A8164D" w14:paraId="6ADB785A" w14:textId="77777777" w:rsidTr="00D20BEE">
        <w:tc>
          <w:tcPr>
            <w:tcW w:w="5000" w:type="pct"/>
            <w:gridSpan w:val="3"/>
            <w:hideMark/>
          </w:tcPr>
          <w:p w14:paraId="4B229C1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14:paraId="09CA66C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14:paraId="34D502DC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A8164D" w14:paraId="56A41E5F" w14:textId="77777777" w:rsidTr="00D20BEE">
        <w:tc>
          <w:tcPr>
            <w:tcW w:w="5000" w:type="pct"/>
            <w:gridSpan w:val="3"/>
            <w:hideMark/>
          </w:tcPr>
          <w:p w14:paraId="00A50B0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A8164D" w14:paraId="0E396EAF" w14:textId="77777777" w:rsidTr="00D20BEE">
        <w:tc>
          <w:tcPr>
            <w:tcW w:w="5000" w:type="pct"/>
            <w:gridSpan w:val="3"/>
          </w:tcPr>
          <w:p w14:paraId="712E09C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2746E408" w14:textId="77777777" w:rsidTr="00D20BEE">
        <w:tc>
          <w:tcPr>
            <w:tcW w:w="5000" w:type="pct"/>
            <w:gridSpan w:val="3"/>
          </w:tcPr>
          <w:p w14:paraId="4C57F854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14:paraId="65DE96AA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4AFDD41B" w14:textId="77777777" w:rsidTr="00D20BEE">
        <w:tc>
          <w:tcPr>
            <w:tcW w:w="5000" w:type="pct"/>
            <w:gridSpan w:val="3"/>
          </w:tcPr>
          <w:p w14:paraId="65A6CC70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1D1AA6A3" w14:textId="77777777" w:rsidTr="00D20BEE">
        <w:tc>
          <w:tcPr>
            <w:tcW w:w="5000" w:type="pct"/>
            <w:gridSpan w:val="3"/>
          </w:tcPr>
          <w:p w14:paraId="73A62F45" w14:textId="4FF7F21B" w:rsidR="00A8164D" w:rsidRDefault="00A8164D" w:rsidP="00D20BEE">
            <w:pPr>
              <w:pStyle w:val="a4"/>
              <w:spacing w:line="276" w:lineRule="auto"/>
              <w:ind w:right="-9"/>
              <w:jc w:val="left"/>
              <w:rPr>
                <w:b/>
                <w:spacing w:val="20"/>
                <w:sz w:val="28"/>
                <w:lang w:eastAsia="en-US"/>
              </w:rPr>
            </w:pPr>
            <w:proofErr w:type="gramStart"/>
            <w:r>
              <w:rPr>
                <w:b/>
                <w:spacing w:val="20"/>
                <w:sz w:val="28"/>
                <w:lang w:eastAsia="en-US"/>
              </w:rPr>
              <w:t>«</w:t>
            </w:r>
            <w:r w:rsidR="00A13116">
              <w:rPr>
                <w:b/>
                <w:spacing w:val="20"/>
                <w:sz w:val="28"/>
                <w:u w:val="single"/>
                <w:lang w:eastAsia="en-US"/>
              </w:rPr>
              <w:t xml:space="preserve"> 18</w:t>
            </w:r>
            <w:proofErr w:type="gramEnd"/>
            <w:r w:rsidR="00A13116">
              <w:rPr>
                <w:b/>
                <w:spacing w:val="20"/>
                <w:sz w:val="28"/>
                <w:u w:val="single"/>
                <w:lang w:eastAsia="en-US"/>
              </w:rPr>
              <w:t xml:space="preserve"> </w:t>
            </w:r>
            <w:r>
              <w:rPr>
                <w:b/>
                <w:spacing w:val="20"/>
                <w:sz w:val="28"/>
                <w:lang w:val="en-US" w:eastAsia="en-US"/>
              </w:rPr>
              <w:t xml:space="preserve"> </w:t>
            </w:r>
            <w:r>
              <w:rPr>
                <w:b/>
                <w:spacing w:val="20"/>
                <w:sz w:val="28"/>
                <w:lang w:eastAsia="en-US"/>
              </w:rPr>
              <w:t>»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</w:t>
            </w:r>
            <w:r w:rsidR="00A13116">
              <w:rPr>
                <w:b/>
                <w:spacing w:val="20"/>
                <w:sz w:val="28"/>
                <w:u w:val="single"/>
                <w:lang w:eastAsia="en-US"/>
              </w:rPr>
              <w:t xml:space="preserve">12 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  </w:t>
            </w:r>
            <w:r>
              <w:rPr>
                <w:b/>
                <w:spacing w:val="20"/>
                <w:sz w:val="28"/>
                <w:lang w:eastAsia="en-US"/>
              </w:rPr>
              <w:t>202</w:t>
            </w:r>
            <w:r w:rsidR="00D20BEE">
              <w:rPr>
                <w:b/>
                <w:spacing w:val="20"/>
                <w:sz w:val="28"/>
                <w:lang w:eastAsia="en-US"/>
              </w:rPr>
              <w:t>3</w:t>
            </w:r>
            <w:r>
              <w:rPr>
                <w:b/>
                <w:spacing w:val="20"/>
                <w:sz w:val="28"/>
                <w:lang w:eastAsia="en-US"/>
              </w:rPr>
              <w:t xml:space="preserve"> г</w:t>
            </w:r>
            <w:r>
              <w:rPr>
                <w:spacing w:val="20"/>
                <w:sz w:val="28"/>
                <w:lang w:eastAsia="en-US"/>
              </w:rPr>
              <w:t xml:space="preserve">.                </w:t>
            </w:r>
            <w:r w:rsidR="00D20BEE">
              <w:rPr>
                <w:spacing w:val="20"/>
                <w:sz w:val="28"/>
                <w:lang w:eastAsia="en-US"/>
              </w:rPr>
              <w:t xml:space="preserve">      </w:t>
            </w:r>
            <w:r>
              <w:rPr>
                <w:spacing w:val="20"/>
                <w:sz w:val="28"/>
                <w:lang w:eastAsia="en-US"/>
              </w:rPr>
              <w:t xml:space="preserve">                        </w:t>
            </w:r>
            <w:r>
              <w:rPr>
                <w:b/>
                <w:spacing w:val="20"/>
                <w:sz w:val="28"/>
                <w:lang w:eastAsia="en-US"/>
              </w:rPr>
              <w:t>№</w:t>
            </w:r>
            <w:r w:rsidR="00A13116" w:rsidRPr="00A13116">
              <w:rPr>
                <w:b/>
                <w:spacing w:val="20"/>
                <w:sz w:val="28"/>
                <w:u w:val="single"/>
                <w:lang w:eastAsia="en-US"/>
              </w:rPr>
              <w:t>204-пг</w:t>
            </w:r>
            <w:r w:rsidR="00C75B46" w:rsidRPr="00C75B46">
              <w:rPr>
                <w:b/>
                <w:spacing w:val="20"/>
                <w:sz w:val="16"/>
                <w:szCs w:val="16"/>
                <w:u w:val="single"/>
                <w:lang w:eastAsia="en-US"/>
              </w:rPr>
              <w:t>.</w:t>
            </w:r>
          </w:p>
          <w:p w14:paraId="65A8F061" w14:textId="5F8B2E9C" w:rsidR="00D20BEE" w:rsidRDefault="00D20BEE" w:rsidP="00D20BEE">
            <w:pPr>
              <w:pStyle w:val="a4"/>
              <w:spacing w:line="276" w:lineRule="auto"/>
              <w:ind w:right="-9"/>
              <w:jc w:val="left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5BFDC10A" w14:textId="77777777" w:rsidTr="00D20BEE">
        <w:trPr>
          <w:gridAfter w:val="1"/>
          <w:wAfter w:w="315" w:type="pct"/>
        </w:trPr>
        <w:tc>
          <w:tcPr>
            <w:tcW w:w="4685" w:type="pct"/>
            <w:gridSpan w:val="2"/>
            <w:hideMark/>
          </w:tcPr>
          <w:p w14:paraId="2277762F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A8164D" w14:paraId="22AF0156" w14:textId="77777777" w:rsidTr="00D20BEE">
        <w:trPr>
          <w:gridAfter w:val="1"/>
          <w:wAfter w:w="315" w:type="pct"/>
        </w:trPr>
        <w:tc>
          <w:tcPr>
            <w:tcW w:w="4685" w:type="pct"/>
            <w:gridSpan w:val="2"/>
          </w:tcPr>
          <w:p w14:paraId="30E37FEA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A8164D" w14:paraId="70778D82" w14:textId="77777777" w:rsidTr="00D20BEE">
        <w:trPr>
          <w:gridAfter w:val="2"/>
          <w:wAfter w:w="1894" w:type="pct"/>
        </w:trPr>
        <w:tc>
          <w:tcPr>
            <w:tcW w:w="3106" w:type="pct"/>
            <w:hideMark/>
          </w:tcPr>
          <w:p w14:paraId="2ED3051A" w14:textId="3186441A" w:rsidR="00A8164D" w:rsidRDefault="00A8164D" w:rsidP="00B17FCF">
            <w:pPr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предоставление муниципальной услуги </w:t>
            </w:r>
            <w:r w:rsidR="00D20BEE" w:rsidRPr="00D20BEE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      </w:r>
            <w:r w:rsidR="00432C63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 </w:t>
            </w:r>
            <w:r w:rsidR="00432C63" w:rsidRPr="00432C63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на территории Тулунского муниципального района</w:t>
            </w:r>
          </w:p>
        </w:tc>
      </w:tr>
    </w:tbl>
    <w:p w14:paraId="357CB6FA" w14:textId="77777777" w:rsidR="00A8164D" w:rsidRDefault="00A8164D" w:rsidP="00A8164D">
      <w:pPr>
        <w:pStyle w:val="ConsPlusTitlePage"/>
        <w:ind w:right="-9" w:firstLine="567"/>
        <w:rPr>
          <w:rFonts w:ascii="Times New Roman" w:hAnsi="Times New Roman" w:cs="Times New Roman"/>
          <w:sz w:val="28"/>
          <w:szCs w:val="28"/>
        </w:rPr>
      </w:pPr>
    </w:p>
    <w:p w14:paraId="0C846D50" w14:textId="77777777" w:rsidR="00A8164D" w:rsidRPr="00B17FCF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CF">
        <w:rPr>
          <w:rFonts w:ascii="Times New Roman" w:hAnsi="Times New Roman" w:cs="Times New Roman"/>
          <w:sz w:val="28"/>
          <w:szCs w:val="28"/>
        </w:rPr>
        <w:t>Руководствуясь</w:t>
      </w:r>
      <w:r w:rsidRPr="00B17FCF">
        <w:rPr>
          <w:color w:val="000000"/>
          <w:sz w:val="28"/>
          <w:szCs w:val="28"/>
        </w:rPr>
        <w:t xml:space="preserve"> </w:t>
      </w:r>
      <w:r w:rsidRPr="00B17FC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</w:t>
      </w:r>
      <w:hyperlink r:id="rId4" w:history="1">
        <w:r w:rsidRPr="00B17FC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131-ФЗ</w:t>
        </w:r>
      </w:hyperlink>
      <w:r w:rsidRPr="00B17FCF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B17FC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210-ФЗ</w:t>
        </w:r>
      </w:hyperlink>
      <w:r w:rsidRPr="00B17FCF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статьёй 36 </w:t>
      </w:r>
      <w:hyperlink r:id="rId6" w:history="1">
        <w:r w:rsidRPr="00B17FC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B17FCF">
        <w:rPr>
          <w:rFonts w:ascii="Times New Roman" w:hAnsi="Times New Roman" w:cs="Times New Roman"/>
          <w:sz w:val="28"/>
          <w:szCs w:val="28"/>
        </w:rPr>
        <w:t>а</w:t>
      </w:r>
      <w:r w:rsidRPr="00B17F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</w:p>
    <w:p w14:paraId="4F625D65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5C289" w14:textId="77777777" w:rsidR="00A8164D" w:rsidRPr="000002CC" w:rsidRDefault="00A8164D" w:rsidP="00A8164D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02C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124C940" w14:textId="501FF4B2" w:rsidR="00A8164D" w:rsidRPr="00432C63" w:rsidRDefault="00A8164D" w:rsidP="00D20BEE">
      <w:pPr>
        <w:adjustRightInd w:val="0"/>
        <w:ind w:firstLine="567"/>
        <w:jc w:val="both"/>
        <w:rPr>
          <w:bCs/>
          <w:sz w:val="28"/>
          <w:szCs w:val="28"/>
        </w:rPr>
      </w:pPr>
      <w:r w:rsidRPr="000002CC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D20BEE" w:rsidRPr="00D20BEE">
        <w:rPr>
          <w:rFonts w:ascii="Times New Roman CYR" w:hAnsi="Times New Roman CYR" w:cs="Times New Roman CYR"/>
          <w:bCs/>
          <w:sz w:val="28"/>
          <w:szCs w:val="28"/>
        </w:rPr>
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  <w:r w:rsidR="00432C63" w:rsidRPr="00432C63">
        <w:rPr>
          <w:rFonts w:ascii="Times New Roman CYR" w:hAnsi="Times New Roman CYR" w:cs="Times New Roman CYR"/>
          <w:b/>
        </w:rPr>
        <w:t xml:space="preserve"> </w:t>
      </w:r>
      <w:r w:rsidR="00432C63" w:rsidRPr="00432C63">
        <w:rPr>
          <w:bCs/>
          <w:sz w:val="28"/>
          <w:szCs w:val="28"/>
        </w:rPr>
        <w:t>на территории Тулунского муниципального района</w:t>
      </w:r>
      <w:r w:rsidRPr="00432C63">
        <w:rPr>
          <w:bCs/>
          <w:sz w:val="28"/>
          <w:szCs w:val="28"/>
        </w:rPr>
        <w:t>.</w:t>
      </w:r>
    </w:p>
    <w:p w14:paraId="0951C198" w14:textId="54108FB2" w:rsidR="00D20BEE" w:rsidRPr="00E47D76" w:rsidRDefault="00D20BEE" w:rsidP="00D20BE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="00426E1B">
        <w:rPr>
          <w:sz w:val="28"/>
          <w:szCs w:val="28"/>
        </w:rPr>
        <w:t>Т</w:t>
      </w:r>
      <w:r>
        <w:rPr>
          <w:sz w:val="28"/>
          <w:szCs w:val="28"/>
        </w:rPr>
        <w:t xml:space="preserve">улунского муниципального </w:t>
      </w:r>
      <w:r w:rsidR="00147C58">
        <w:rPr>
          <w:sz w:val="28"/>
          <w:szCs w:val="28"/>
        </w:rPr>
        <w:t>района</w:t>
      </w:r>
      <w:r w:rsidR="00426E1B">
        <w:rPr>
          <w:sz w:val="28"/>
          <w:szCs w:val="28"/>
        </w:rPr>
        <w:t xml:space="preserve"> от 10.10.2017 г. №</w:t>
      </w:r>
      <w:r w:rsidR="00147C58">
        <w:rPr>
          <w:sz w:val="28"/>
          <w:szCs w:val="28"/>
        </w:rPr>
        <w:t xml:space="preserve"> </w:t>
      </w:r>
      <w:r w:rsidR="00426E1B">
        <w:rPr>
          <w:sz w:val="28"/>
          <w:szCs w:val="28"/>
        </w:rPr>
        <w:t>113-пг «</w:t>
      </w:r>
      <w:r w:rsidR="00426E1B" w:rsidRPr="00426E1B">
        <w:rPr>
          <w:bCs/>
          <w:iCs/>
          <w:color w:val="000000"/>
          <w:sz w:val="28"/>
          <w:szCs w:val="28"/>
        </w:rPr>
        <w:t>Об утверждении административного регламента предоставление муниципальной услуги</w:t>
      </w:r>
      <w:r w:rsidR="00426E1B">
        <w:rPr>
          <w:sz w:val="28"/>
          <w:szCs w:val="28"/>
        </w:rPr>
        <w:t xml:space="preserve"> «Принятие решения о проведении аукциона по продаже земельного участка или аукциона на право заключения договора аренды земельного участка, </w:t>
      </w:r>
      <w:r w:rsidR="00426E1B" w:rsidRPr="00426E1B">
        <w:rPr>
          <w:rFonts w:ascii="Times New Roman CYR" w:hAnsi="Times New Roman CYR" w:cs="Times New Roman CYR"/>
          <w:bCs/>
          <w:sz w:val="28"/>
          <w:szCs w:val="28"/>
        </w:rPr>
        <w:t>находящегося в муниципальной собственности, или государственная собственность на который не разграничена</w:t>
      </w:r>
      <w:r w:rsidR="00426E1B">
        <w:rPr>
          <w:rFonts w:ascii="Times New Roman CYR" w:hAnsi="Times New Roman CYR" w:cs="Times New Roman CYR"/>
          <w:bCs/>
          <w:sz w:val="28"/>
          <w:szCs w:val="28"/>
        </w:rPr>
        <w:t>, на основании заявления</w:t>
      </w:r>
      <w:r w:rsidR="00426E1B">
        <w:rPr>
          <w:sz w:val="28"/>
          <w:szCs w:val="28"/>
        </w:rPr>
        <w:t>»».</w:t>
      </w:r>
      <w:r w:rsidR="00471242">
        <w:rPr>
          <w:sz w:val="28"/>
          <w:szCs w:val="28"/>
        </w:rPr>
        <w:t xml:space="preserve"> </w:t>
      </w:r>
    </w:p>
    <w:p w14:paraId="2B498108" w14:textId="6E8D172B" w:rsidR="00A8164D" w:rsidRDefault="00D20BEE" w:rsidP="00A8164D">
      <w:pPr>
        <w:adjustRightInd w:val="0"/>
        <w:ind w:right="-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164D">
        <w:rPr>
          <w:color w:val="000000"/>
          <w:sz w:val="28"/>
          <w:szCs w:val="28"/>
        </w:rPr>
        <w:t xml:space="preserve">. Опубликовать настоящее постановление в информационном бюллетене «Вестник Тулунского района» и разместить на официальном сайте </w:t>
      </w:r>
      <w:r w:rsidR="00A8164D">
        <w:rPr>
          <w:color w:val="000000"/>
          <w:sz w:val="28"/>
          <w:szCs w:val="28"/>
        </w:rPr>
        <w:lastRenderedPageBreak/>
        <w:t>Администрации Тулунского муниципального района в информационно-телекоммуникационной сети «Интернет».</w:t>
      </w:r>
    </w:p>
    <w:p w14:paraId="3DE7CF39" w14:textId="7046948B" w:rsidR="00A8164D" w:rsidRDefault="00D20BEE" w:rsidP="00A8164D">
      <w:pPr>
        <w:adjustRightInd w:val="0"/>
        <w:ind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64D">
        <w:rPr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муниципального района Ефименко Е.А.</w:t>
      </w:r>
    </w:p>
    <w:p w14:paraId="010583D8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9FA98B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81C8D" w14:textId="0FBF3A11" w:rsidR="00A8164D" w:rsidRDefault="00904A0C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м</w:t>
      </w:r>
      <w:r w:rsidR="00A8164D" w:rsidRPr="000002C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164D" w:rsidRPr="000002CC">
        <w:rPr>
          <w:rFonts w:ascii="Times New Roman" w:hAnsi="Times New Roman" w:cs="Times New Roman"/>
          <w:sz w:val="28"/>
          <w:szCs w:val="28"/>
        </w:rPr>
        <w:t xml:space="preserve"> Тулунского </w:t>
      </w:r>
    </w:p>
    <w:p w14:paraId="4EAC3778" w14:textId="323732A1" w:rsidR="00A8164D" w:rsidRDefault="00A8164D" w:rsidP="00A8164D">
      <w:pPr>
        <w:pStyle w:val="ConsPlusNormal0"/>
        <w:ind w:right="-9" w:firstLine="567"/>
        <w:jc w:val="both"/>
      </w:pPr>
      <w:r w:rsidRPr="000002C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904A0C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A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4D"/>
    <w:rsid w:val="00147C58"/>
    <w:rsid w:val="00426E1B"/>
    <w:rsid w:val="00432C63"/>
    <w:rsid w:val="00471242"/>
    <w:rsid w:val="00904A0C"/>
    <w:rsid w:val="00A13116"/>
    <w:rsid w:val="00A8164D"/>
    <w:rsid w:val="00B17FCF"/>
    <w:rsid w:val="00BD0618"/>
    <w:rsid w:val="00C75B46"/>
    <w:rsid w:val="00D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1B52"/>
  <w15:chartTrackingRefBased/>
  <w15:docId w15:val="{573B883D-06DE-49DF-846F-1D70DBF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64D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8164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81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1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Шапка (герб)"/>
    <w:basedOn w:val="a"/>
    <w:rsid w:val="00A8164D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2023-12-13T08:21:00Z</cp:lastPrinted>
  <dcterms:created xsi:type="dcterms:W3CDTF">2023-12-13T06:24:00Z</dcterms:created>
  <dcterms:modified xsi:type="dcterms:W3CDTF">2023-12-20T02:50:00Z</dcterms:modified>
</cp:coreProperties>
</file>